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6B22A6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5900D1">
              <w:rPr>
                <w:i/>
                <w:szCs w:val="28"/>
              </w:rPr>
              <w:t>10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CE1152">
              <w:rPr>
                <w:i/>
                <w:szCs w:val="28"/>
              </w:rPr>
              <w:t>1</w:t>
            </w:r>
            <w:r w:rsidR="00606318">
              <w:rPr>
                <w:i/>
                <w:szCs w:val="28"/>
              </w:rPr>
              <w:t>1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3F5626" w:rsidRDefault="003F5626" w:rsidP="001B193F">
      <w:pPr>
        <w:spacing w:line="276" w:lineRule="auto"/>
        <w:jc w:val="center"/>
        <w:rPr>
          <w:b/>
          <w:sz w:val="28"/>
          <w:szCs w:val="28"/>
        </w:rPr>
      </w:pPr>
    </w:p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606318">
        <w:rPr>
          <w:b/>
          <w:sz w:val="28"/>
          <w:szCs w:val="28"/>
        </w:rPr>
        <w:t>08</w:t>
      </w:r>
      <w:r w:rsidR="00CE1152">
        <w:rPr>
          <w:b/>
          <w:sz w:val="28"/>
          <w:szCs w:val="28"/>
        </w:rPr>
        <w:t>/1</w:t>
      </w:r>
      <w:r w:rsidR="00606318">
        <w:rPr>
          <w:b/>
          <w:sz w:val="28"/>
          <w:szCs w:val="28"/>
        </w:rPr>
        <w:t>1</w:t>
      </w:r>
      <w:r w:rsidR="003F50C9">
        <w:rPr>
          <w:b/>
          <w:sz w:val="28"/>
          <w:szCs w:val="28"/>
        </w:rPr>
        <w:t xml:space="preserve"> đến </w:t>
      </w:r>
      <w:r w:rsidR="00676E39">
        <w:rPr>
          <w:b/>
          <w:sz w:val="28"/>
          <w:szCs w:val="28"/>
        </w:rPr>
        <w:t>1</w:t>
      </w:r>
      <w:r w:rsidR="00B07691">
        <w:rPr>
          <w:b/>
          <w:sz w:val="28"/>
          <w:szCs w:val="28"/>
        </w:rPr>
        <w:t>2</w:t>
      </w:r>
      <w:r w:rsidR="00606318">
        <w:rPr>
          <w:b/>
          <w:sz w:val="28"/>
          <w:szCs w:val="28"/>
        </w:rPr>
        <w:t>/11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E31D98" w:rsidRDefault="00B07691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(Điều chỉnh lần </w:t>
      </w:r>
      <w:r w:rsidR="005900D1">
        <w:rPr>
          <w:b/>
          <w:sz w:val="28"/>
          <w:szCs w:val="28"/>
        </w:rPr>
        <w:t>3</w:t>
      </w:r>
      <w:r w:rsidR="00E31D98">
        <w:rPr>
          <w:b/>
          <w:sz w:val="28"/>
          <w:szCs w:val="28"/>
        </w:rPr>
        <w:t>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606318">
        <w:rPr>
          <w:b/>
          <w:sz w:val="28"/>
          <w:szCs w:val="28"/>
        </w:rPr>
        <w:t>08</w:t>
      </w:r>
      <w:r w:rsidR="00CE1152">
        <w:rPr>
          <w:b/>
          <w:sz w:val="28"/>
          <w:szCs w:val="28"/>
        </w:rPr>
        <w:t>/1</w:t>
      </w:r>
      <w:r w:rsidR="00606318">
        <w:rPr>
          <w:b/>
          <w:sz w:val="28"/>
          <w:szCs w:val="28"/>
        </w:rPr>
        <w:t>1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943D43" w:rsidRDefault="008E7B22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FF5D97">
        <w:rPr>
          <w:spacing w:val="4"/>
          <w:sz w:val="28"/>
          <w:szCs w:val="28"/>
        </w:rPr>
        <w:t xml:space="preserve"> 7 giờ 0</w:t>
      </w:r>
      <w:r w:rsidR="00FF5D97" w:rsidRPr="00596F53">
        <w:rPr>
          <w:spacing w:val="4"/>
          <w:sz w:val="28"/>
          <w:szCs w:val="28"/>
        </w:rPr>
        <w:t>0’</w:t>
      </w:r>
      <w:r w:rsidR="00927A50">
        <w:rPr>
          <w:spacing w:val="4"/>
          <w:sz w:val="28"/>
          <w:szCs w:val="28"/>
        </w:rPr>
        <w:t>: Đ/c Toàn (CT), Đ/c Nam (PCT)</w:t>
      </w:r>
      <w:r w:rsidR="00FF5D97">
        <w:rPr>
          <w:spacing w:val="4"/>
          <w:sz w:val="28"/>
          <w:szCs w:val="28"/>
        </w:rPr>
        <w:t xml:space="preserve"> làm việc tại cơ quan</w:t>
      </w:r>
      <w:r w:rsidR="00927A50">
        <w:rPr>
          <w:spacing w:val="4"/>
          <w:sz w:val="28"/>
          <w:szCs w:val="28"/>
        </w:rPr>
        <w:t>.</w:t>
      </w:r>
    </w:p>
    <w:p w:rsidR="00A3746A" w:rsidRDefault="00A3746A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30’</w:t>
      </w:r>
      <w:r w:rsidR="001C791E">
        <w:rPr>
          <w:spacing w:val="4"/>
          <w:sz w:val="28"/>
          <w:szCs w:val="28"/>
        </w:rPr>
        <w:t>: Họp C</w:t>
      </w:r>
      <w:r>
        <w:rPr>
          <w:spacing w:val="4"/>
          <w:sz w:val="28"/>
          <w:szCs w:val="28"/>
        </w:rPr>
        <w:t>hi bộ</w:t>
      </w:r>
    </w:p>
    <w:p w:rsidR="00A3746A" w:rsidRDefault="00927A50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phần: Tất cả đ</w:t>
      </w:r>
      <w:r w:rsidR="001C791E">
        <w:rPr>
          <w:spacing w:val="4"/>
          <w:sz w:val="28"/>
          <w:szCs w:val="28"/>
        </w:rPr>
        <w:t>ảng v</w:t>
      </w:r>
      <w:r w:rsidR="00A3746A">
        <w:rPr>
          <w:spacing w:val="4"/>
          <w:sz w:val="28"/>
          <w:szCs w:val="28"/>
        </w:rPr>
        <w:t>iên.</w:t>
      </w:r>
    </w:p>
    <w:p w:rsidR="00A3746A" w:rsidRDefault="00A3746A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Phòng họp </w:t>
      </w:r>
      <w:r w:rsidR="001C791E">
        <w:rPr>
          <w:spacing w:val="4"/>
          <w:sz w:val="28"/>
          <w:szCs w:val="28"/>
        </w:rPr>
        <w:t>liê</w:t>
      </w:r>
      <w:r>
        <w:rPr>
          <w:spacing w:val="4"/>
          <w:sz w:val="28"/>
          <w:szCs w:val="28"/>
        </w:rPr>
        <w:t>n ngành.</w:t>
      </w:r>
    </w:p>
    <w:p w:rsidR="000D0BAB" w:rsidRDefault="000D0BAB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- </w:t>
      </w:r>
      <w:r w:rsidRPr="000D0BAB">
        <w:rPr>
          <w:spacing w:val="4"/>
          <w:sz w:val="28"/>
          <w:szCs w:val="28"/>
        </w:rPr>
        <w:t>Đ/c Tú (PCT)</w:t>
      </w:r>
      <w:r w:rsidR="00927A50">
        <w:rPr>
          <w:spacing w:val="4"/>
          <w:sz w:val="28"/>
          <w:szCs w:val="28"/>
        </w:rPr>
        <w:t xml:space="preserve"> n</w:t>
      </w:r>
      <w:r>
        <w:rPr>
          <w:spacing w:val="4"/>
          <w:sz w:val="28"/>
          <w:szCs w:val="28"/>
        </w:rPr>
        <w:t xml:space="preserve">ghỉ phép (Từ ngày 8/11 đến </w:t>
      </w:r>
      <w:r w:rsidR="00545231">
        <w:rPr>
          <w:spacing w:val="4"/>
          <w:sz w:val="28"/>
          <w:szCs w:val="28"/>
        </w:rPr>
        <w:t xml:space="preserve">ngày </w:t>
      </w:r>
      <w:r w:rsidR="00B07691" w:rsidRPr="00B07691">
        <w:rPr>
          <w:color w:val="0070C0"/>
          <w:spacing w:val="4"/>
          <w:sz w:val="28"/>
          <w:szCs w:val="28"/>
        </w:rPr>
        <w:t>09</w:t>
      </w:r>
      <w:r>
        <w:rPr>
          <w:spacing w:val="4"/>
          <w:sz w:val="28"/>
          <w:szCs w:val="28"/>
        </w:rPr>
        <w:t>/11)</w:t>
      </w:r>
      <w:r w:rsidR="00545231">
        <w:rPr>
          <w:spacing w:val="4"/>
          <w:sz w:val="28"/>
          <w:szCs w:val="28"/>
        </w:rPr>
        <w:t>.</w:t>
      </w:r>
      <w:proofErr w:type="gramEnd"/>
    </w:p>
    <w:p w:rsidR="00386A97" w:rsidRDefault="00386A97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</w:p>
    <w:p w:rsidR="00AF6293" w:rsidRDefault="00DF439F" w:rsidP="00916818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606318">
        <w:rPr>
          <w:b/>
          <w:sz w:val="28"/>
          <w:szCs w:val="28"/>
        </w:rPr>
        <w:t>09</w:t>
      </w:r>
      <w:r w:rsidR="00CE1152">
        <w:rPr>
          <w:b/>
          <w:sz w:val="28"/>
          <w:szCs w:val="28"/>
        </w:rPr>
        <w:t>/1</w:t>
      </w:r>
      <w:r w:rsidR="00606318">
        <w:rPr>
          <w:b/>
          <w:sz w:val="28"/>
          <w:szCs w:val="28"/>
        </w:rPr>
        <w:t>1</w:t>
      </w:r>
      <w:r w:rsidR="002666E1" w:rsidRPr="00596F53">
        <w:rPr>
          <w:b/>
          <w:sz w:val="28"/>
          <w:szCs w:val="28"/>
        </w:rPr>
        <w:t>)</w:t>
      </w:r>
    </w:p>
    <w:p w:rsidR="005073E2" w:rsidRDefault="005073E2" w:rsidP="005073E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6B22A6">
        <w:rPr>
          <w:spacing w:val="4"/>
          <w:sz w:val="28"/>
          <w:szCs w:val="28"/>
        </w:rPr>
        <w:t xml:space="preserve">7 giờ 30’: </w:t>
      </w:r>
      <w:r>
        <w:rPr>
          <w:spacing w:val="4"/>
          <w:sz w:val="28"/>
          <w:szCs w:val="28"/>
        </w:rPr>
        <w:t xml:space="preserve">Đ/c </w:t>
      </w:r>
      <w:r w:rsidR="000D0BAB">
        <w:rPr>
          <w:spacing w:val="4"/>
          <w:sz w:val="28"/>
          <w:szCs w:val="28"/>
        </w:rPr>
        <w:t>Toàn (</w:t>
      </w:r>
      <w:r w:rsidR="00927A50">
        <w:rPr>
          <w:spacing w:val="4"/>
          <w:sz w:val="28"/>
          <w:szCs w:val="28"/>
        </w:rPr>
        <w:t>CT) dự</w:t>
      </w:r>
      <w:r>
        <w:rPr>
          <w:spacing w:val="4"/>
          <w:sz w:val="28"/>
          <w:szCs w:val="28"/>
        </w:rPr>
        <w:t xml:space="preserve"> </w:t>
      </w:r>
      <w:r w:rsidR="00927A50">
        <w:rPr>
          <w:spacing w:val="4"/>
          <w:sz w:val="28"/>
          <w:szCs w:val="28"/>
        </w:rPr>
        <w:t xml:space="preserve">lớp </w:t>
      </w:r>
      <w:r w:rsidR="00545231">
        <w:rPr>
          <w:spacing w:val="4"/>
          <w:sz w:val="28"/>
          <w:szCs w:val="28"/>
        </w:rPr>
        <w:t>bồi dưỡng</w:t>
      </w:r>
      <w:r w:rsidR="00927A50">
        <w:rPr>
          <w:spacing w:val="4"/>
          <w:sz w:val="28"/>
          <w:szCs w:val="28"/>
        </w:rPr>
        <w:t xml:space="preserve"> tập huấn</w:t>
      </w:r>
      <w:r w:rsidR="00545231">
        <w:rPr>
          <w:spacing w:val="4"/>
          <w:sz w:val="28"/>
          <w:szCs w:val="28"/>
        </w:rPr>
        <w:t xml:space="preserve"> công tác thông tin đối ngoại, kỹ năng phát ngôn và cung cấp </w:t>
      </w:r>
      <w:r w:rsidR="00E31D98">
        <w:rPr>
          <w:spacing w:val="4"/>
          <w:sz w:val="28"/>
          <w:szCs w:val="28"/>
        </w:rPr>
        <w:t>thông tin cho báo chí</w:t>
      </w:r>
      <w:r w:rsidR="003F3B8D">
        <w:rPr>
          <w:spacing w:val="4"/>
          <w:sz w:val="28"/>
          <w:szCs w:val="28"/>
        </w:rPr>
        <w:t xml:space="preserve"> năm 2021 (</w:t>
      </w:r>
      <w:r w:rsidR="007D2252">
        <w:rPr>
          <w:spacing w:val="4"/>
          <w:sz w:val="28"/>
          <w:szCs w:val="28"/>
        </w:rPr>
        <w:t xml:space="preserve">Từ ngày 09/11 đến ngày </w:t>
      </w:r>
      <w:r w:rsidR="007D2252" w:rsidRPr="007D2252">
        <w:rPr>
          <w:color w:val="FF0000"/>
          <w:spacing w:val="4"/>
          <w:sz w:val="28"/>
          <w:szCs w:val="28"/>
        </w:rPr>
        <w:t>10</w:t>
      </w:r>
      <w:r w:rsidR="00545231">
        <w:rPr>
          <w:spacing w:val="4"/>
          <w:sz w:val="28"/>
          <w:szCs w:val="28"/>
        </w:rPr>
        <w:t>/11).</w:t>
      </w:r>
    </w:p>
    <w:p w:rsidR="005D1E72" w:rsidRDefault="005D1E72" w:rsidP="005073E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</w:t>
      </w:r>
      <w:r w:rsidR="00A96F8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Hội trường Tỉnh ủy.</w:t>
      </w:r>
    </w:p>
    <w:p w:rsidR="006B22A6" w:rsidRDefault="006B22A6" w:rsidP="006B22A6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Nam (PCT) tiếp đoàn Viện kiểm sát nhân dân tỉnh trực tiếp kiểm sát hoạt động THA.</w:t>
      </w:r>
    </w:p>
    <w:p w:rsidR="006B22A6" w:rsidRDefault="006B22A6" w:rsidP="006B22A6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Bằng (PCVP), Đ/c Kiều (KTTNS), Đ/c Trang (KTNV).</w:t>
      </w:r>
    </w:p>
    <w:p w:rsidR="00E31D98" w:rsidRPr="00B07691" w:rsidRDefault="00E31D98" w:rsidP="00E31D9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07691">
        <w:rPr>
          <w:spacing w:val="4"/>
          <w:sz w:val="28"/>
          <w:szCs w:val="28"/>
        </w:rPr>
        <w:t>Địa điểm: Phòng tiếp công dân.</w:t>
      </w:r>
    </w:p>
    <w:p w:rsidR="006B22A6" w:rsidRPr="00B07691" w:rsidRDefault="006B22A6" w:rsidP="005073E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07691">
        <w:rPr>
          <w:spacing w:val="4"/>
          <w:sz w:val="28"/>
          <w:szCs w:val="28"/>
        </w:rPr>
        <w:t>- 9 giờ 30’: Đ/c Toàn (CT) tiếp Lãnh đạo Ban Tổ chức Tỉnh ủy trao đổi về công tác tổ chức cán bộ tại đơn vị.</w:t>
      </w:r>
    </w:p>
    <w:p w:rsidR="006B22A6" w:rsidRPr="00B07691" w:rsidRDefault="006B22A6" w:rsidP="005073E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07691">
        <w:rPr>
          <w:spacing w:val="4"/>
          <w:sz w:val="28"/>
          <w:szCs w:val="28"/>
        </w:rPr>
        <w:t>Thành phần cùng dự: Các Phó Cục trưởng, Đ/c Bằng (Chi ủy viên).</w:t>
      </w:r>
    </w:p>
    <w:p w:rsidR="003F5626" w:rsidRPr="00B07691" w:rsidRDefault="003F5626" w:rsidP="003F5626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07691">
        <w:rPr>
          <w:spacing w:val="4"/>
          <w:sz w:val="28"/>
          <w:szCs w:val="28"/>
        </w:rPr>
        <w:t xml:space="preserve">Địa điểm: Phòng họp </w:t>
      </w:r>
      <w:r w:rsidR="00E31D98" w:rsidRPr="00B07691">
        <w:rPr>
          <w:spacing w:val="4"/>
          <w:sz w:val="28"/>
          <w:szCs w:val="28"/>
        </w:rPr>
        <w:t>nội bộ</w:t>
      </w:r>
      <w:r w:rsidRPr="00B07691">
        <w:rPr>
          <w:spacing w:val="4"/>
          <w:sz w:val="28"/>
          <w:szCs w:val="28"/>
        </w:rPr>
        <w:t>.</w:t>
      </w:r>
    </w:p>
    <w:p w:rsidR="00E31D98" w:rsidRDefault="00E31D98" w:rsidP="00E31D9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07691">
        <w:rPr>
          <w:spacing w:val="4"/>
          <w:sz w:val="28"/>
          <w:szCs w:val="28"/>
        </w:rPr>
        <w:t xml:space="preserve">- 14 giờ 00’: Đ/c Nam (PCT) dự họp giao </w:t>
      </w:r>
      <w:r>
        <w:rPr>
          <w:spacing w:val="4"/>
          <w:sz w:val="28"/>
          <w:szCs w:val="28"/>
        </w:rPr>
        <w:t xml:space="preserve">ban công tác </w:t>
      </w:r>
      <w:proofErr w:type="gramStart"/>
      <w:r>
        <w:rPr>
          <w:spacing w:val="4"/>
          <w:sz w:val="28"/>
          <w:szCs w:val="28"/>
        </w:rPr>
        <w:t>an</w:t>
      </w:r>
      <w:proofErr w:type="gramEnd"/>
      <w:r>
        <w:rPr>
          <w:spacing w:val="4"/>
          <w:sz w:val="28"/>
          <w:szCs w:val="28"/>
        </w:rPr>
        <w:t xml:space="preserve"> ninh, nội chính tháng 11/2021.</w:t>
      </w:r>
    </w:p>
    <w:p w:rsidR="00E31D98" w:rsidRDefault="00E31D98" w:rsidP="00E31D9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Ban Nội chính Tỉnh ủy.</w:t>
      </w:r>
    </w:p>
    <w:p w:rsidR="006B22A6" w:rsidRDefault="006B22A6" w:rsidP="005073E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606318">
        <w:rPr>
          <w:b/>
          <w:sz w:val="28"/>
          <w:szCs w:val="28"/>
        </w:rPr>
        <w:t>10/11</w:t>
      </w:r>
      <w:r w:rsidRPr="00596F53">
        <w:rPr>
          <w:b/>
          <w:sz w:val="28"/>
          <w:szCs w:val="28"/>
        </w:rPr>
        <w:t>)</w:t>
      </w:r>
    </w:p>
    <w:p w:rsidR="005E2E7E" w:rsidRDefault="00B11CD6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5E2E7E">
        <w:rPr>
          <w:spacing w:val="4"/>
          <w:sz w:val="28"/>
          <w:szCs w:val="28"/>
        </w:rPr>
        <w:t xml:space="preserve"> </w:t>
      </w:r>
      <w:r w:rsidR="00545231">
        <w:rPr>
          <w:spacing w:val="4"/>
          <w:sz w:val="28"/>
          <w:szCs w:val="28"/>
        </w:rPr>
        <w:t>7 giờ 0</w:t>
      </w:r>
      <w:r w:rsidR="00545231" w:rsidRPr="00596F53">
        <w:rPr>
          <w:spacing w:val="4"/>
          <w:sz w:val="28"/>
          <w:szCs w:val="28"/>
        </w:rPr>
        <w:t xml:space="preserve">0’: </w:t>
      </w:r>
      <w:r w:rsidR="00B07691">
        <w:rPr>
          <w:spacing w:val="4"/>
          <w:sz w:val="28"/>
          <w:szCs w:val="28"/>
        </w:rPr>
        <w:t xml:space="preserve">Đ/c Tú (PCT), </w:t>
      </w:r>
      <w:r w:rsidR="00545231">
        <w:rPr>
          <w:spacing w:val="4"/>
          <w:sz w:val="28"/>
          <w:szCs w:val="28"/>
        </w:rPr>
        <w:t xml:space="preserve">Đ/c Nam (PCT) </w:t>
      </w:r>
      <w:r w:rsidR="006B22A6">
        <w:rPr>
          <w:spacing w:val="4"/>
          <w:sz w:val="28"/>
          <w:szCs w:val="28"/>
        </w:rPr>
        <w:t>làm việc tại cơ quan</w:t>
      </w:r>
      <w:r w:rsidR="00A41333">
        <w:rPr>
          <w:spacing w:val="4"/>
          <w:sz w:val="28"/>
          <w:szCs w:val="28"/>
        </w:rPr>
        <w:t>.</w:t>
      </w:r>
    </w:p>
    <w:p w:rsidR="006B22A6" w:rsidRDefault="006B22A6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606318">
        <w:rPr>
          <w:b/>
          <w:sz w:val="28"/>
          <w:szCs w:val="28"/>
        </w:rPr>
        <w:t>11/11</w:t>
      </w:r>
      <w:r w:rsidR="004F541A" w:rsidRPr="00596F53">
        <w:rPr>
          <w:b/>
          <w:sz w:val="28"/>
          <w:szCs w:val="28"/>
        </w:rPr>
        <w:t>)</w:t>
      </w:r>
    </w:p>
    <w:p w:rsidR="007D2252" w:rsidRDefault="007D2252" w:rsidP="005D1E7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7D2252">
        <w:rPr>
          <w:color w:val="FF0000"/>
          <w:spacing w:val="4"/>
          <w:sz w:val="28"/>
          <w:szCs w:val="28"/>
        </w:rPr>
        <w:t xml:space="preserve">- </w:t>
      </w:r>
      <w:r w:rsidRPr="007D2252">
        <w:rPr>
          <w:color w:val="FF0000"/>
          <w:spacing w:val="4"/>
          <w:sz w:val="28"/>
          <w:szCs w:val="28"/>
        </w:rPr>
        <w:t>7 giờ 00’</w:t>
      </w:r>
      <w:r>
        <w:rPr>
          <w:spacing w:val="4"/>
          <w:sz w:val="28"/>
          <w:szCs w:val="28"/>
        </w:rPr>
        <w:t>: Đ/c Toàn (CT)</w:t>
      </w:r>
      <w:r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</w:t>
      </w:r>
      <w:r>
        <w:rPr>
          <w:spacing w:val="4"/>
          <w:sz w:val="28"/>
          <w:szCs w:val="28"/>
        </w:rPr>
        <w:t xml:space="preserve"> và tiếp công dân.</w:t>
      </w:r>
    </w:p>
    <w:p w:rsidR="00B07691" w:rsidRDefault="00B07691" w:rsidP="005D1E7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Tú (PCT) làm việc tại cơ quan.</w:t>
      </w:r>
    </w:p>
    <w:p w:rsidR="005D1E72" w:rsidRDefault="00927A50" w:rsidP="005D1E7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</w:t>
      </w:r>
      <w:r w:rsidR="005D1E72"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Nam (PCT)</w:t>
      </w:r>
      <w:r w:rsidR="005D1E7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dự đối thoại và giải quyết khiếu nại tố cáo của công dân thành phố Vị Thanh và thị xã Long Mỹ</w:t>
      </w:r>
      <w:r w:rsidR="005D1E72">
        <w:rPr>
          <w:spacing w:val="4"/>
          <w:sz w:val="28"/>
          <w:szCs w:val="28"/>
        </w:rPr>
        <w:t>.</w:t>
      </w:r>
    </w:p>
    <w:p w:rsidR="00927A50" w:rsidRDefault="00927A50" w:rsidP="005D1E7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Địa điểm: Ban Tiếp công dân tỉnh.</w:t>
      </w:r>
    </w:p>
    <w:p w:rsidR="00927A50" w:rsidRDefault="00927A50" w:rsidP="00927A50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</w:t>
      </w:r>
      <w:r w:rsidRPr="00596F53">
        <w:rPr>
          <w:spacing w:val="4"/>
          <w:sz w:val="28"/>
          <w:szCs w:val="28"/>
        </w:rPr>
        <w:t xml:space="preserve">0’: </w:t>
      </w:r>
      <w:r w:rsidR="00386A97">
        <w:rPr>
          <w:spacing w:val="4"/>
          <w:sz w:val="28"/>
          <w:szCs w:val="28"/>
        </w:rPr>
        <w:t xml:space="preserve">Đ/c Nam (PCT) giải </w:t>
      </w:r>
      <w:r w:rsidR="007D2252">
        <w:rPr>
          <w:spacing w:val="4"/>
          <w:sz w:val="28"/>
          <w:szCs w:val="28"/>
        </w:rPr>
        <w:t>quyết hồ sơ Võ Thị Liên tại Cục.</w:t>
      </w:r>
    </w:p>
    <w:p w:rsidR="007D2252" w:rsidRDefault="007D2252" w:rsidP="007D2252">
      <w:pPr>
        <w:ind w:firstLine="720"/>
        <w:jc w:val="both"/>
        <w:rPr>
          <w:sz w:val="28"/>
          <w:szCs w:val="28"/>
        </w:rPr>
      </w:pPr>
      <w:r w:rsidRPr="007D2252">
        <w:rPr>
          <w:color w:val="FF0000"/>
          <w:spacing w:val="4"/>
          <w:sz w:val="28"/>
          <w:szCs w:val="28"/>
        </w:rPr>
        <w:t xml:space="preserve">- 14 giờ 00’: </w:t>
      </w:r>
      <w:r w:rsidRPr="00A86296">
        <w:rPr>
          <w:sz w:val="28"/>
          <w:szCs w:val="28"/>
        </w:rPr>
        <w:t xml:space="preserve">Đ/c Toàn (CT) </w:t>
      </w:r>
      <w:r>
        <w:rPr>
          <w:sz w:val="28"/>
          <w:szCs w:val="28"/>
        </w:rPr>
        <w:t>dự Hội nghị trực tuyến triển khai Kế hoạch đầu tư công trung hạn giai đoạn 2021-2026 của Bộ Tư pháp.</w:t>
      </w:r>
    </w:p>
    <w:p w:rsidR="007D2252" w:rsidRDefault="007D2252" w:rsidP="007D22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Thành phần cùng dự: Đ/c Bằng (PCVP); Đ/c Kiều (KTTNS)</w:t>
      </w:r>
      <w:r>
        <w:rPr>
          <w:sz w:val="28"/>
          <w:szCs w:val="28"/>
        </w:rPr>
        <w:t>.</w:t>
      </w:r>
    </w:p>
    <w:p w:rsidR="007D2252" w:rsidRDefault="007D2252" w:rsidP="007D2252">
      <w:pPr>
        <w:ind w:firstLine="720"/>
        <w:jc w:val="both"/>
        <w:rPr>
          <w:spacing w:val="4"/>
          <w:sz w:val="28"/>
          <w:szCs w:val="28"/>
        </w:rPr>
      </w:pPr>
      <w:bookmarkStart w:id="0" w:name="_GoBack"/>
      <w:bookmarkEnd w:id="0"/>
      <w:r>
        <w:rPr>
          <w:spacing w:val="4"/>
          <w:sz w:val="28"/>
          <w:szCs w:val="28"/>
        </w:rPr>
        <w:t>Địa điểm: Phòng họp liên ngành.</w:t>
      </w:r>
    </w:p>
    <w:p w:rsidR="006B22A6" w:rsidRDefault="006B22A6" w:rsidP="00927A50">
      <w:pPr>
        <w:ind w:firstLine="709"/>
        <w:jc w:val="both"/>
        <w:rPr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606318">
        <w:rPr>
          <w:b/>
          <w:sz w:val="28"/>
          <w:szCs w:val="28"/>
        </w:rPr>
        <w:t>12/11</w:t>
      </w:r>
      <w:r w:rsidRPr="00596F53">
        <w:rPr>
          <w:b/>
          <w:sz w:val="28"/>
          <w:szCs w:val="28"/>
        </w:rPr>
        <w:t>)</w:t>
      </w:r>
    </w:p>
    <w:p w:rsidR="005E2E7E" w:rsidRDefault="005E2E7E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A96F81" w:rsidRPr="000D0BAB">
        <w:rPr>
          <w:spacing w:val="4"/>
          <w:sz w:val="28"/>
          <w:szCs w:val="28"/>
        </w:rPr>
        <w:t>Đ/c Tú (PCT)</w:t>
      </w:r>
      <w:r>
        <w:rPr>
          <w:spacing w:val="4"/>
          <w:sz w:val="28"/>
          <w:szCs w:val="28"/>
        </w:rPr>
        <w:t xml:space="preserve"> làm việc tại cơ quan</w:t>
      </w:r>
      <w:r w:rsidR="00A41333">
        <w:rPr>
          <w:spacing w:val="4"/>
          <w:sz w:val="28"/>
          <w:szCs w:val="28"/>
        </w:rPr>
        <w:t>.</w:t>
      </w:r>
    </w:p>
    <w:p w:rsidR="00B07691" w:rsidRDefault="00B07691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07691">
        <w:rPr>
          <w:color w:val="0070C0"/>
          <w:spacing w:val="4"/>
          <w:sz w:val="28"/>
          <w:szCs w:val="28"/>
        </w:rPr>
        <w:t>- 7 giờ 30’</w:t>
      </w:r>
      <w:r>
        <w:rPr>
          <w:spacing w:val="4"/>
          <w:sz w:val="28"/>
          <w:szCs w:val="28"/>
        </w:rPr>
        <w:t>: Đ/c Toàn (CT) dự trực tuyến Hội nghị Ban Chấp hành Đảng bộ tỉnh (chuyên đề) nhiệm kỳ 2020-2025.</w:t>
      </w:r>
    </w:p>
    <w:p w:rsidR="00B07691" w:rsidRDefault="00B07691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Tỉnh ủy.</w:t>
      </w:r>
    </w:p>
    <w:p w:rsidR="00A41333" w:rsidRDefault="00A41333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30’: Đ/c Nam (PCT) </w:t>
      </w:r>
      <w:r w:rsidR="00386A97">
        <w:rPr>
          <w:spacing w:val="4"/>
          <w:sz w:val="28"/>
          <w:szCs w:val="28"/>
        </w:rPr>
        <w:t xml:space="preserve">trao đổi, </w:t>
      </w:r>
      <w:r>
        <w:rPr>
          <w:spacing w:val="4"/>
          <w:sz w:val="28"/>
          <w:szCs w:val="28"/>
        </w:rPr>
        <w:t xml:space="preserve">giải quyết hồ sơ thi hành bà Võ </w:t>
      </w:r>
      <w:r w:rsidR="00386A97">
        <w:rPr>
          <w:spacing w:val="4"/>
          <w:sz w:val="28"/>
          <w:szCs w:val="28"/>
        </w:rPr>
        <w:t>Minh Trận, Võ Thị Tuyết Lệ</w:t>
      </w:r>
      <w:r>
        <w:rPr>
          <w:spacing w:val="4"/>
          <w:sz w:val="28"/>
          <w:szCs w:val="28"/>
        </w:rPr>
        <w:t>.</w:t>
      </w:r>
    </w:p>
    <w:p w:rsidR="00386A97" w:rsidRDefault="00386A97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Tần (CHV).</w:t>
      </w:r>
    </w:p>
    <w:p w:rsidR="00386A97" w:rsidRDefault="00386A97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Ủy ban nhân dân thị xã Long Mỹ.</w:t>
      </w:r>
    </w:p>
    <w:p w:rsidR="00B07691" w:rsidRDefault="00B07691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3F5626" w:rsidRDefault="003F562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F5626" w:rsidRDefault="003F562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F5626" w:rsidRDefault="003F562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F5626" w:rsidRDefault="003F562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F5626" w:rsidRDefault="003F562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F5626" w:rsidRDefault="003F562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3F5626" w:rsidRDefault="003F5626" w:rsidP="003F5626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F5626">
      <w:headerReference w:type="default" r:id="rId9"/>
      <w:footerReference w:type="even" r:id="rId10"/>
      <w:footerReference w:type="default" r:id="rId11"/>
      <w:pgSz w:w="11907" w:h="16840" w:code="9"/>
      <w:pgMar w:top="816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8E" w:rsidRDefault="00326F8E">
      <w:r>
        <w:separator/>
      </w:r>
    </w:p>
  </w:endnote>
  <w:endnote w:type="continuationSeparator" w:id="0">
    <w:p w:rsidR="00326F8E" w:rsidRDefault="0032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8E" w:rsidRDefault="00326F8E">
      <w:r>
        <w:separator/>
      </w:r>
    </w:p>
  </w:footnote>
  <w:footnote w:type="continuationSeparator" w:id="0">
    <w:p w:rsidR="00326F8E" w:rsidRDefault="0032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9"/>
  </w:num>
  <w:num w:numId="4">
    <w:abstractNumId w:val="37"/>
  </w:num>
  <w:num w:numId="5">
    <w:abstractNumId w:val="31"/>
  </w:num>
  <w:num w:numId="6">
    <w:abstractNumId w:val="20"/>
  </w:num>
  <w:num w:numId="7">
    <w:abstractNumId w:val="12"/>
  </w:num>
  <w:num w:numId="8">
    <w:abstractNumId w:val="22"/>
  </w:num>
  <w:num w:numId="9">
    <w:abstractNumId w:val="18"/>
  </w:num>
  <w:num w:numId="10">
    <w:abstractNumId w:val="30"/>
  </w:num>
  <w:num w:numId="11">
    <w:abstractNumId w:val="27"/>
  </w:num>
  <w:num w:numId="12">
    <w:abstractNumId w:val="19"/>
  </w:num>
  <w:num w:numId="13">
    <w:abstractNumId w:val="32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6"/>
  </w:num>
  <w:num w:numId="24">
    <w:abstractNumId w:val="33"/>
  </w:num>
  <w:num w:numId="25">
    <w:abstractNumId w:val="10"/>
  </w:num>
  <w:num w:numId="26">
    <w:abstractNumId w:val="28"/>
  </w:num>
  <w:num w:numId="27">
    <w:abstractNumId w:val="29"/>
  </w:num>
  <w:num w:numId="28">
    <w:abstractNumId w:val="35"/>
  </w:num>
  <w:num w:numId="29">
    <w:abstractNumId w:val="14"/>
  </w:num>
  <w:num w:numId="30">
    <w:abstractNumId w:val="25"/>
  </w:num>
  <w:num w:numId="31">
    <w:abstractNumId w:val="24"/>
  </w:num>
  <w:num w:numId="32">
    <w:abstractNumId w:val="13"/>
  </w:num>
  <w:num w:numId="33">
    <w:abstractNumId w:val="23"/>
  </w:num>
  <w:num w:numId="34">
    <w:abstractNumId w:val="15"/>
  </w:num>
  <w:num w:numId="35">
    <w:abstractNumId w:val="26"/>
  </w:num>
  <w:num w:numId="36">
    <w:abstractNumId w:val="17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55B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99B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6F8E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9DF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A97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B8D"/>
    <w:rsid w:val="003F3FBF"/>
    <w:rsid w:val="003F47E4"/>
    <w:rsid w:val="003F4931"/>
    <w:rsid w:val="003F5092"/>
    <w:rsid w:val="003F50C9"/>
    <w:rsid w:val="003F5262"/>
    <w:rsid w:val="003F5626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0C6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52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0D1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B769B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5FCE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6E39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2A6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3E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1B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252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07B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560"/>
    <w:rsid w:val="00A41333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691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98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9E3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8EA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770B2-F651-42F6-8801-2C531FE4C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B1D21-66F8-4F93-831D-E3A2ABC0E591}"/>
</file>

<file path=customXml/itemProps3.xml><?xml version="1.0" encoding="utf-8"?>
<ds:datastoreItem xmlns:ds="http://schemas.openxmlformats.org/officeDocument/2006/customXml" ds:itemID="{60AF450A-9F9C-4C9C-ADF3-3E409C075042}"/>
</file>

<file path=customXml/itemProps4.xml><?xml version="1.0" encoding="utf-8"?>
<ds:datastoreItem xmlns:ds="http://schemas.openxmlformats.org/officeDocument/2006/customXml" ds:itemID="{CAE1F4D3-8045-4B4C-A8E3-C76257385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4</cp:revision>
  <cp:lastPrinted>2021-11-10T03:32:00Z</cp:lastPrinted>
  <dcterms:created xsi:type="dcterms:W3CDTF">2021-11-10T03:23:00Z</dcterms:created>
  <dcterms:modified xsi:type="dcterms:W3CDTF">2021-11-10T03:34:00Z</dcterms:modified>
</cp:coreProperties>
</file>